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E0134B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9261654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142"/>
        <w:gridCol w:w="306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E0134B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16.05.2025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E0134B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1628-р/АДМ</w:t>
            </w:r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A61096">
        <w:trPr>
          <w:trHeight w:val="454"/>
        </w:trPr>
        <w:tc>
          <w:tcPr>
            <w:tcW w:w="3828" w:type="dxa"/>
            <w:gridSpan w:val="4"/>
            <w:tcMar>
              <w:left w:w="0" w:type="dxa"/>
            </w:tcMar>
          </w:tcPr>
          <w:p w:rsidR="008D4E9E" w:rsidRDefault="00A61096" w:rsidP="00A61096">
            <w:pPr>
              <w:jc w:val="both"/>
            </w:pPr>
            <w:r>
              <w:t xml:space="preserve">Об утверждении проекта </w:t>
            </w:r>
            <w:r>
              <w:br/>
              <w:t>о внесении изменений в проект планировки и межевания территории</w:t>
            </w:r>
          </w:p>
        </w:tc>
        <w:tc>
          <w:tcPr>
            <w:tcW w:w="4432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A61096" w:rsidRDefault="00A61096" w:rsidP="009416DA">
      <w:pPr>
        <w:widowControl w:val="0"/>
        <w:ind w:firstLine="709"/>
        <w:jc w:val="both"/>
      </w:pPr>
    </w:p>
    <w:p w:rsidR="00A61096" w:rsidRDefault="00A61096" w:rsidP="00A61096">
      <w:pPr>
        <w:widowControl w:val="0"/>
        <w:ind w:firstLine="709"/>
        <w:jc w:val="both"/>
      </w:pPr>
      <w:r>
        <w:t>В соответствии с Градостроительным кодексом Российской Федерации, Федеральным законом от 06</w:t>
      </w:r>
      <w:r w:rsidR="009244AC">
        <w:t>.10.</w:t>
      </w:r>
      <w:r>
        <w:t>2003 г. № 131-ФЗ «Об общих принципах организации местного самоуправления в Российской Федерации</w:t>
      </w:r>
      <w:r w:rsidR="00AA338C">
        <w:t xml:space="preserve">», </w:t>
      </w:r>
      <w:r w:rsidR="00AA338C">
        <w:br/>
        <w:t>на основании протокола № </w:t>
      </w:r>
      <w:r>
        <w:t xml:space="preserve">13 Комиссии по территориальному планированию </w:t>
      </w:r>
      <w:r w:rsidR="009244AC">
        <w:br/>
      </w:r>
      <w:r>
        <w:t>от 29</w:t>
      </w:r>
      <w:r w:rsidR="009244AC">
        <w:t>.04.</w:t>
      </w:r>
      <w:r>
        <w:t>2025 г.:</w:t>
      </w:r>
    </w:p>
    <w:p w:rsidR="00A61096" w:rsidRDefault="00A61096" w:rsidP="00A61096">
      <w:pPr>
        <w:widowControl w:val="0"/>
        <w:ind w:firstLine="709"/>
        <w:jc w:val="both"/>
      </w:pPr>
      <w:r>
        <w:t xml:space="preserve">1. Утвердить проект «Внесение изменений в проект планировки </w:t>
      </w:r>
      <w:r w:rsidR="009244AC">
        <w:br/>
      </w:r>
      <w:r>
        <w:t xml:space="preserve">и межевания территории улиц в г. Златоусте Челябинской области: </w:t>
      </w:r>
      <w:r w:rsidR="009244AC">
        <w:br/>
      </w:r>
      <w:r w:rsidR="00617AA4">
        <w:t>а</w:t>
      </w:r>
      <w:r>
        <w:t xml:space="preserve">втодорога пр. Мира - пос. Балашиха, автодорога в 3-й микрорайон </w:t>
      </w:r>
      <w:r w:rsidR="009244AC">
        <w:br/>
      </w:r>
      <w:r>
        <w:t>пр. им. Ю.А. Гагарина, ул. им. П</w:t>
      </w:r>
      <w:r w:rsidR="009244AC">
        <w:t>.П.  Аносова, ул. им. П.А.  </w:t>
      </w:r>
      <w:r>
        <w:t xml:space="preserve">Румянцева, автодорога пр. им. Ю.А. Гагарина - ул. Северная, пр. им. Ю.А. Гагарина, подъем от ул. им. Карла Маркса в I-II кварталы Северо-Запада, </w:t>
      </w:r>
      <w:r w:rsidR="009244AC">
        <w:br/>
      </w:r>
      <w:r>
        <w:t xml:space="preserve">ул. 1-я Гурьевская, ул. им. И.М. Мельнова, ул. Строителей, ул. Советская, </w:t>
      </w:r>
      <w:r w:rsidR="009244AC">
        <w:br/>
      </w:r>
      <w:r>
        <w:t xml:space="preserve">ул. 2-я Нижне-Заводская», в составе: </w:t>
      </w:r>
    </w:p>
    <w:p w:rsidR="00A61096" w:rsidRDefault="00A61096" w:rsidP="00A61096">
      <w:pPr>
        <w:widowControl w:val="0"/>
        <w:ind w:firstLine="709"/>
        <w:jc w:val="both"/>
      </w:pPr>
      <w:r>
        <w:t>- Основная (утверждаемая) часть проекта межевания территории. Графическая часть. Раздел 1. (</w:t>
      </w:r>
      <w:r w:rsidR="009244AC">
        <w:t>п</w:t>
      </w:r>
      <w:r>
        <w:t>риложение 1);</w:t>
      </w:r>
    </w:p>
    <w:p w:rsidR="00A61096" w:rsidRDefault="00A61096" w:rsidP="00A61096">
      <w:pPr>
        <w:widowControl w:val="0"/>
        <w:ind w:firstLine="709"/>
        <w:jc w:val="both"/>
      </w:pPr>
      <w:r>
        <w:t>- Основная (утверждаемая) часть проекта межевания территории. Текстовая часть. Раздел 2. (</w:t>
      </w:r>
      <w:r w:rsidR="009244AC">
        <w:t>п</w:t>
      </w:r>
      <w:r>
        <w:t>риложение 2).</w:t>
      </w:r>
    </w:p>
    <w:p w:rsidR="00A61096" w:rsidRDefault="009244AC" w:rsidP="00A61096">
      <w:pPr>
        <w:widowControl w:val="0"/>
        <w:ind w:firstLine="709"/>
        <w:jc w:val="both"/>
      </w:pPr>
      <w:r>
        <w:t>2. </w:t>
      </w:r>
      <w:r w:rsidR="00A61096">
        <w:t xml:space="preserve">Считать утвержденный проект о внесении изменений в проект планировки и межевания территории основанием для дальнейшего архитектурно-строительного проектирования отдельных объектов капитального строительства, инженерной инфраструктуры (инженерные сети, </w:t>
      </w:r>
      <w:r>
        <w:br/>
      </w:r>
      <w:r w:rsidR="00A61096">
        <w:t>и тому подобное) и других объектов, размещаемых на данной территории.</w:t>
      </w:r>
    </w:p>
    <w:p w:rsidR="00A61096" w:rsidRDefault="009244AC" w:rsidP="00A61096">
      <w:pPr>
        <w:widowControl w:val="0"/>
        <w:ind w:firstLine="709"/>
        <w:jc w:val="both"/>
      </w:pPr>
      <w:r>
        <w:t>3. </w:t>
      </w:r>
      <w:r w:rsidR="00A61096">
        <w:t>Пресс-службе Администрации Златоустовск</w:t>
      </w:r>
      <w:r>
        <w:t>ого городского округа (Семёнова </w:t>
      </w:r>
      <w:r w:rsidR="00A61096">
        <w:t xml:space="preserve">А.Г.) опубликовать настоящее распоряжение в газете «Златоустовский рабочий» и разместить на официальном сайте </w:t>
      </w:r>
      <w:r w:rsidR="00A61096">
        <w:lastRenderedPageBreak/>
        <w:t>Златоустовского городского округа в сети «Интернет» в течение семи дней.</w:t>
      </w:r>
    </w:p>
    <w:p w:rsidR="00A61096" w:rsidRDefault="009244AC" w:rsidP="00A61096">
      <w:pPr>
        <w:widowControl w:val="0"/>
        <w:ind w:firstLine="709"/>
        <w:jc w:val="both"/>
      </w:pPr>
      <w:r>
        <w:t>4. </w:t>
      </w:r>
      <w:r w:rsidR="00A61096">
        <w:t xml:space="preserve">Организацию выполнения настоящего распоряжения возложить </w:t>
      </w:r>
      <w:r>
        <w:br/>
      </w:r>
      <w:r w:rsidR="00A61096">
        <w:t>на начальника Управления архитектуры и градостроительства Администрации Златоустовского городского округа Арсентьеву С.В.</w:t>
      </w:r>
    </w:p>
    <w:p w:rsidR="009416DA" w:rsidRDefault="009244AC" w:rsidP="00A61096">
      <w:pPr>
        <w:widowControl w:val="0"/>
        <w:ind w:firstLine="709"/>
        <w:jc w:val="both"/>
      </w:pPr>
      <w:r>
        <w:t>5. К</w:t>
      </w:r>
      <w:r w:rsidR="00A61096">
        <w:t xml:space="preserve">онтроль за выполнением настоящего распоряжения оставляю </w:t>
      </w:r>
      <w:r w:rsidR="00474F18">
        <w:br/>
      </w:r>
      <w:r w:rsidR="00A61096"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A61096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строительству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О.В. Сабанов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839" w:rsidRDefault="00C90839">
      <w:r>
        <w:separator/>
      </w:r>
    </w:p>
  </w:endnote>
  <w:endnote w:type="continuationSeparator" w:id="1">
    <w:p w:rsidR="00C90839" w:rsidRDefault="00C90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Вр-425772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Вр-425772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839" w:rsidRDefault="00C90839">
      <w:r>
        <w:separator/>
      </w:r>
    </w:p>
  </w:footnote>
  <w:footnote w:type="continuationSeparator" w:id="1">
    <w:p w:rsidR="00C90839" w:rsidRDefault="00C908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E0134B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4F015A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4F18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4F015A"/>
    <w:rsid w:val="004F5C5C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AA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26E94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44AC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61096"/>
    <w:rsid w:val="00A70879"/>
    <w:rsid w:val="00A76872"/>
    <w:rsid w:val="00A81394"/>
    <w:rsid w:val="00A90265"/>
    <w:rsid w:val="00A905D3"/>
    <w:rsid w:val="00A92410"/>
    <w:rsid w:val="00A94FC2"/>
    <w:rsid w:val="00A95797"/>
    <w:rsid w:val="00AA338C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0839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134B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2025-05-16T04:52:00Z</cp:lastPrinted>
  <dcterms:created xsi:type="dcterms:W3CDTF">2025-05-20T10:54:00Z</dcterms:created>
  <dcterms:modified xsi:type="dcterms:W3CDTF">2025-05-20T10:54:00Z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